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A4994" w14:textId="19CE5335" w:rsidR="00ED3058" w:rsidRDefault="00ED3058" w:rsidP="00ED3058">
      <w:pPr>
        <w:shd w:val="clear" w:color="auto" w:fill="FFFFFF"/>
        <w:spacing w:before="315" w:after="158" w:line="240" w:lineRule="auto"/>
        <w:outlineLvl w:val="2"/>
        <w:rPr>
          <w:rFonts w:ascii="Arial" w:eastAsia="Times New Roman" w:hAnsi="Arial" w:cs="Arial"/>
          <w:color w:val="515151"/>
          <w:sz w:val="36"/>
          <w:szCs w:val="36"/>
        </w:rPr>
      </w:pPr>
      <w:r>
        <w:rPr>
          <w:rFonts w:ascii="Arial" w:eastAsia="Times New Roman" w:hAnsi="Arial" w:cs="Arial"/>
          <w:color w:val="515151"/>
          <w:sz w:val="36"/>
          <w:szCs w:val="36"/>
        </w:rPr>
        <w:t>Business Development Director – Industrial Process &amp; Packaging Systems.</w:t>
      </w:r>
      <w:bookmarkStart w:id="0" w:name="_GoBack"/>
      <w:bookmarkEnd w:id="0"/>
    </w:p>
    <w:p w14:paraId="53C12B9D" w14:textId="50E49B65" w:rsidR="00ED3058" w:rsidRPr="00ED3058" w:rsidRDefault="00ED3058" w:rsidP="00ED3058">
      <w:pPr>
        <w:shd w:val="clear" w:color="auto" w:fill="FFFFFF"/>
        <w:spacing w:before="315" w:after="158" w:line="240" w:lineRule="auto"/>
        <w:outlineLvl w:val="2"/>
        <w:rPr>
          <w:rFonts w:ascii="Arial" w:eastAsia="Times New Roman" w:hAnsi="Arial" w:cs="Arial"/>
          <w:color w:val="515151"/>
          <w:sz w:val="24"/>
          <w:szCs w:val="24"/>
        </w:rPr>
      </w:pPr>
      <w:r w:rsidRPr="00ED3058">
        <w:rPr>
          <w:rFonts w:ascii="Arial" w:eastAsia="Times New Roman" w:hAnsi="Arial" w:cs="Arial"/>
          <w:color w:val="515151"/>
          <w:sz w:val="24"/>
          <w:szCs w:val="24"/>
        </w:rPr>
        <w:t>Description</w:t>
      </w:r>
    </w:p>
    <w:p w14:paraId="34B315C1" w14:textId="5B04688C" w:rsidR="00ED3058" w:rsidRPr="00ED3058" w:rsidRDefault="00ED3058" w:rsidP="00ED305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>
        <w:rPr>
          <w:rFonts w:ascii="Arial" w:eastAsia="Times New Roman" w:hAnsi="Arial" w:cs="Arial"/>
          <w:color w:val="515151"/>
          <w:sz w:val="23"/>
          <w:szCs w:val="23"/>
        </w:rPr>
        <w:t>We are seeking</w:t>
      </w:r>
      <w:r w:rsidRPr="00ED3058">
        <w:rPr>
          <w:rFonts w:ascii="Arial" w:eastAsia="Times New Roman" w:hAnsi="Arial" w:cs="Arial"/>
          <w:color w:val="515151"/>
          <w:sz w:val="23"/>
          <w:szCs w:val="23"/>
        </w:rPr>
        <w:t xml:space="preserve"> a Director of Business Development with a background in </w:t>
      </w:r>
      <w:r>
        <w:rPr>
          <w:rFonts w:ascii="Arial" w:eastAsia="Times New Roman" w:hAnsi="Arial" w:cs="Arial"/>
          <w:color w:val="515151"/>
          <w:sz w:val="23"/>
          <w:szCs w:val="23"/>
        </w:rPr>
        <w:t>Industrial Process or Packaging Systems Capital Projects</w:t>
      </w:r>
      <w:r w:rsidRPr="00ED3058">
        <w:rPr>
          <w:rFonts w:ascii="Arial" w:eastAsia="Times New Roman" w:hAnsi="Arial" w:cs="Arial"/>
          <w:color w:val="515151"/>
          <w:sz w:val="23"/>
          <w:szCs w:val="23"/>
        </w:rPr>
        <w:t xml:space="preserve">. As the Director of Business Development, you will be responsible for leading the sales strategy to all potential clients with an emphasis on the </w:t>
      </w:r>
      <w:r>
        <w:rPr>
          <w:rFonts w:ascii="Arial" w:eastAsia="Times New Roman" w:hAnsi="Arial" w:cs="Arial"/>
          <w:color w:val="515151"/>
          <w:sz w:val="23"/>
          <w:szCs w:val="23"/>
        </w:rPr>
        <w:t>Industrial Manufacturing Sector</w:t>
      </w:r>
      <w:r w:rsidRPr="00ED3058">
        <w:rPr>
          <w:rFonts w:ascii="Arial" w:eastAsia="Times New Roman" w:hAnsi="Arial" w:cs="Arial"/>
          <w:color w:val="515151"/>
          <w:sz w:val="23"/>
          <w:szCs w:val="23"/>
        </w:rPr>
        <w:t xml:space="preserve">. An ideal candidate will have a successful track record of developing leads, proposal development, and winning contracts with </w:t>
      </w:r>
      <w:r>
        <w:rPr>
          <w:rFonts w:ascii="Arial" w:eastAsia="Times New Roman" w:hAnsi="Arial" w:cs="Arial"/>
          <w:color w:val="515151"/>
          <w:sz w:val="23"/>
          <w:szCs w:val="23"/>
        </w:rPr>
        <w:t>Food &amp; Beverage, Consumer Products, Pharmaceutical, or Paper Manufacturers.</w:t>
      </w:r>
      <w:r w:rsidRPr="00ED3058">
        <w:rPr>
          <w:rFonts w:ascii="Arial" w:eastAsia="Times New Roman" w:hAnsi="Arial" w:cs="Arial"/>
          <w:color w:val="515151"/>
          <w:sz w:val="23"/>
          <w:szCs w:val="23"/>
        </w:rPr>
        <w:t xml:space="preserve"> </w:t>
      </w:r>
    </w:p>
    <w:p w14:paraId="55566048" w14:textId="77777777" w:rsidR="00ED3058" w:rsidRPr="00ED3058" w:rsidRDefault="00ED3058" w:rsidP="00ED305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b/>
          <w:bCs/>
          <w:color w:val="515151"/>
          <w:sz w:val="23"/>
          <w:szCs w:val="23"/>
          <w:u w:val="single"/>
        </w:rPr>
        <w:t>Job Description</w:t>
      </w:r>
    </w:p>
    <w:p w14:paraId="6DB89BD2" w14:textId="0A86EC37" w:rsidR="00ED3058" w:rsidRPr="00ED3058" w:rsidRDefault="00ED3058" w:rsidP="00ED305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 xml:space="preserve">The Business Development Manager for </w:t>
      </w:r>
      <w:r>
        <w:rPr>
          <w:rFonts w:ascii="Arial" w:eastAsia="Times New Roman" w:hAnsi="Arial" w:cs="Arial"/>
          <w:color w:val="515151"/>
          <w:sz w:val="23"/>
          <w:szCs w:val="23"/>
        </w:rPr>
        <w:t>Process/Packaging Systems</w:t>
      </w:r>
      <w:r w:rsidRPr="00ED3058">
        <w:rPr>
          <w:rFonts w:ascii="Arial" w:eastAsia="Times New Roman" w:hAnsi="Arial" w:cs="Arial"/>
          <w:color w:val="515151"/>
          <w:sz w:val="23"/>
          <w:szCs w:val="23"/>
        </w:rPr>
        <w:t xml:space="preserve"> Engineering is responsible for leading the sales strategy to all potential clients with an emphasis on the </w:t>
      </w:r>
      <w:r>
        <w:rPr>
          <w:rFonts w:ascii="Arial" w:eastAsia="Times New Roman" w:hAnsi="Arial" w:cs="Arial"/>
          <w:color w:val="515151"/>
          <w:sz w:val="23"/>
          <w:szCs w:val="23"/>
        </w:rPr>
        <w:t>Industrial Manufacturing</w:t>
      </w:r>
      <w:r w:rsidRPr="00ED3058">
        <w:rPr>
          <w:rFonts w:ascii="Arial" w:eastAsia="Times New Roman" w:hAnsi="Arial" w:cs="Arial"/>
          <w:color w:val="515151"/>
          <w:sz w:val="23"/>
          <w:szCs w:val="23"/>
        </w:rPr>
        <w:t xml:space="preserve"> sector. The ideal candidate will:</w:t>
      </w:r>
    </w:p>
    <w:p w14:paraId="5E3EB62E" w14:textId="4D606AFD" w:rsidR="00ED3058" w:rsidRPr="00ED3058" w:rsidRDefault="00ED3058" w:rsidP="00ED30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 xml:space="preserve">Identify, develop, track opportunities for </w:t>
      </w:r>
      <w:r>
        <w:rPr>
          <w:rFonts w:ascii="Arial" w:eastAsia="Times New Roman" w:hAnsi="Arial" w:cs="Arial"/>
          <w:color w:val="515151"/>
          <w:sz w:val="23"/>
          <w:szCs w:val="23"/>
        </w:rPr>
        <w:t>Industrial Manufacturing Clients.</w:t>
      </w:r>
    </w:p>
    <w:p w14:paraId="26DFFC52" w14:textId="77777777" w:rsidR="00ED3058" w:rsidRPr="00ED3058" w:rsidRDefault="00ED3058" w:rsidP="00ED30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>Identify joint ventures and teaming agreements</w:t>
      </w:r>
    </w:p>
    <w:p w14:paraId="79DFA80F" w14:textId="3C43C0CE" w:rsidR="00ED3058" w:rsidRPr="00ED3058" w:rsidRDefault="00ED3058" w:rsidP="00ED30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>Build, develop, and manage trusted relationships with key agency decision-makers and executives</w:t>
      </w:r>
      <w:r>
        <w:rPr>
          <w:rFonts w:ascii="Arial" w:eastAsia="Times New Roman" w:hAnsi="Arial" w:cs="Arial"/>
          <w:color w:val="515151"/>
          <w:sz w:val="23"/>
          <w:szCs w:val="23"/>
        </w:rPr>
        <w:t>.</w:t>
      </w:r>
    </w:p>
    <w:p w14:paraId="143F323A" w14:textId="77777777" w:rsidR="00ED3058" w:rsidRPr="00ED3058" w:rsidRDefault="00ED3058" w:rsidP="00ED30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>Position the company to pursue and win opportunities as they go to market</w:t>
      </w:r>
    </w:p>
    <w:p w14:paraId="57768867" w14:textId="77777777" w:rsidR="00ED3058" w:rsidRPr="00ED3058" w:rsidRDefault="00ED3058" w:rsidP="00ED30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>Create and deliver effective client presentations and proposals that address the specific needs of a client</w:t>
      </w:r>
    </w:p>
    <w:p w14:paraId="795BAD22" w14:textId="77777777" w:rsidR="00ED3058" w:rsidRPr="00ED3058" w:rsidRDefault="00ED3058" w:rsidP="00ED30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>Develop and execute business development plans and coordinate BD efforts to achieve sales and revenue targets</w:t>
      </w:r>
    </w:p>
    <w:p w14:paraId="4D0DE9C3" w14:textId="77777777" w:rsidR="00ED3058" w:rsidRPr="00ED3058" w:rsidRDefault="00ED3058" w:rsidP="00ED30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>Develop marketing strategy and assist with planning and executing sales initiatives; actively participate in marketing events for lead generation</w:t>
      </w:r>
    </w:p>
    <w:p w14:paraId="29CDB3C9" w14:textId="77777777" w:rsidR="00ED3058" w:rsidRPr="00ED3058" w:rsidRDefault="00ED3058" w:rsidP="00ED30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>Collaborate with the Executive Leadership Team in executing the company’s sales process to achieve growth objectives.</w:t>
      </w:r>
    </w:p>
    <w:p w14:paraId="5376E69B" w14:textId="77777777" w:rsidR="00ED3058" w:rsidRPr="00ED3058" w:rsidRDefault="00ED3058" w:rsidP="00ED30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>Participate in the development of business plans and strategies for the group.</w:t>
      </w:r>
    </w:p>
    <w:p w14:paraId="1379B82E" w14:textId="77777777" w:rsidR="00ED3058" w:rsidRPr="00ED3058" w:rsidRDefault="00ED3058" w:rsidP="00ED305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> </w:t>
      </w:r>
    </w:p>
    <w:p w14:paraId="3F9B7774" w14:textId="77777777" w:rsidR="00ED3058" w:rsidRPr="00ED3058" w:rsidRDefault="00ED3058" w:rsidP="00ED305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b/>
          <w:bCs/>
          <w:color w:val="515151"/>
          <w:sz w:val="23"/>
          <w:szCs w:val="23"/>
          <w:u w:val="single"/>
        </w:rPr>
        <w:t>Qualifications</w:t>
      </w:r>
    </w:p>
    <w:p w14:paraId="4A428690" w14:textId="77777777" w:rsidR="00ED3058" w:rsidRPr="00ED3058" w:rsidRDefault="00ED3058" w:rsidP="00ED305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>The minimum qualifications listed below are representative of the knowledge, skill, and ability necessary for an individual to perform each essential function satisfactorily. Reasonable amounts of training are provided.</w:t>
      </w:r>
    </w:p>
    <w:p w14:paraId="753131F4" w14:textId="4D01570D" w:rsidR="00ED3058" w:rsidRPr="00ED3058" w:rsidRDefault="00ED3058" w:rsidP="00ED30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>Successful track record of developing leads, proposal development, and winning contracts with</w:t>
      </w:r>
      <w:r>
        <w:rPr>
          <w:rFonts w:ascii="Arial" w:eastAsia="Times New Roman" w:hAnsi="Arial" w:cs="Arial"/>
          <w:color w:val="515151"/>
          <w:sz w:val="23"/>
          <w:szCs w:val="23"/>
        </w:rPr>
        <w:t>in</w:t>
      </w:r>
      <w:r w:rsidRPr="00ED3058">
        <w:rPr>
          <w:rFonts w:ascii="Arial" w:eastAsia="Times New Roman" w:hAnsi="Arial" w:cs="Arial"/>
          <w:color w:val="515151"/>
          <w:sz w:val="23"/>
          <w:szCs w:val="23"/>
        </w:rPr>
        <w:t xml:space="preserve"> the </w:t>
      </w:r>
      <w:r>
        <w:rPr>
          <w:rFonts w:ascii="Arial" w:eastAsia="Times New Roman" w:hAnsi="Arial" w:cs="Arial"/>
          <w:color w:val="515151"/>
          <w:sz w:val="23"/>
          <w:szCs w:val="23"/>
        </w:rPr>
        <w:t>Industrial Manufacturing Sector.</w:t>
      </w:r>
    </w:p>
    <w:p w14:paraId="46084B50" w14:textId="77777777" w:rsidR="00ED3058" w:rsidRPr="00ED3058" w:rsidRDefault="00ED3058" w:rsidP="00ED30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>A clear record of quota achievement and metrics-driven approach to prospecting and managing pipeline through to a successful close</w:t>
      </w:r>
    </w:p>
    <w:p w14:paraId="473E15AD" w14:textId="77777777" w:rsidR="00ED3058" w:rsidRPr="00ED3058" w:rsidRDefault="00ED3058" w:rsidP="00ED30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>Proficiency in tracking potential opportunities and forecasting accurately on a monthly/quarterly/annual basis</w:t>
      </w:r>
    </w:p>
    <w:p w14:paraId="33D270FB" w14:textId="77777777" w:rsidR="00ED3058" w:rsidRPr="00ED3058" w:rsidRDefault="00ED3058" w:rsidP="00ED30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lastRenderedPageBreak/>
        <w:t>Excellent proposal writing and verbal skills with an attention to organization, detail, and quality presentation</w:t>
      </w:r>
    </w:p>
    <w:p w14:paraId="2B450C93" w14:textId="77777777" w:rsidR="00ED3058" w:rsidRPr="00ED3058" w:rsidRDefault="00ED3058" w:rsidP="00ED30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>Organizational skills and discipline in using sales productivity tools</w:t>
      </w:r>
    </w:p>
    <w:p w14:paraId="13003082" w14:textId="3E9732BC" w:rsidR="00ED3058" w:rsidRPr="00ED3058" w:rsidRDefault="00ED3058" w:rsidP="00ED30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 xml:space="preserve">Strong desire to work with a company to expand </w:t>
      </w:r>
      <w:r>
        <w:rPr>
          <w:rFonts w:ascii="Arial" w:eastAsia="Times New Roman" w:hAnsi="Arial" w:cs="Arial"/>
          <w:color w:val="515151"/>
          <w:sz w:val="23"/>
          <w:szCs w:val="23"/>
        </w:rPr>
        <w:t>an already robust Industrial Process/Packaging Systems Engineering group.</w:t>
      </w:r>
    </w:p>
    <w:p w14:paraId="16739B58" w14:textId="77777777" w:rsidR="00ED3058" w:rsidRPr="00ED3058" w:rsidRDefault="00ED3058" w:rsidP="00ED305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> </w:t>
      </w:r>
    </w:p>
    <w:p w14:paraId="6C1B3B95" w14:textId="77777777" w:rsidR="00ED3058" w:rsidRPr="00ED3058" w:rsidRDefault="00ED3058" w:rsidP="00ED305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b/>
          <w:bCs/>
          <w:color w:val="515151"/>
          <w:sz w:val="23"/>
          <w:szCs w:val="23"/>
        </w:rPr>
        <w:t>Education/Experience</w:t>
      </w:r>
    </w:p>
    <w:p w14:paraId="6BC9C14E" w14:textId="77777777" w:rsidR="00ED3058" w:rsidRPr="00ED3058" w:rsidRDefault="00ED3058" w:rsidP="00ED30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>Education/background/experience in construction, architecture, engineering, business development</w:t>
      </w:r>
    </w:p>
    <w:p w14:paraId="3609C90B" w14:textId="77777777" w:rsidR="00ED3058" w:rsidRPr="00ED3058" w:rsidRDefault="00ED3058" w:rsidP="00ED30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>Minimum of ten years of experience</w:t>
      </w:r>
    </w:p>
    <w:p w14:paraId="307280A4" w14:textId="77777777" w:rsidR="00ED3058" w:rsidRPr="00ED3058" w:rsidRDefault="00ED3058" w:rsidP="00ED30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3"/>
          <w:szCs w:val="23"/>
        </w:rPr>
      </w:pPr>
      <w:r w:rsidRPr="00ED3058">
        <w:rPr>
          <w:rFonts w:ascii="Arial" w:eastAsia="Times New Roman" w:hAnsi="Arial" w:cs="Arial"/>
          <w:color w:val="515151"/>
          <w:sz w:val="23"/>
          <w:szCs w:val="23"/>
        </w:rPr>
        <w:t>A degree is required and licensure in architecture or engineering preferred</w:t>
      </w:r>
    </w:p>
    <w:p w14:paraId="4D4CF9B6" w14:textId="77777777" w:rsidR="00DE5823" w:rsidRDefault="00DE5823"/>
    <w:sectPr w:rsidR="00DE5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E30FD"/>
    <w:multiLevelType w:val="multilevel"/>
    <w:tmpl w:val="14F0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4448A"/>
    <w:multiLevelType w:val="multilevel"/>
    <w:tmpl w:val="57D6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454FA1"/>
    <w:multiLevelType w:val="multilevel"/>
    <w:tmpl w:val="5338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58"/>
    <w:rsid w:val="00DE5823"/>
    <w:rsid w:val="00E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FAD4"/>
  <w15:chartTrackingRefBased/>
  <w15:docId w15:val="{0F444DDF-FB64-4AC1-B13D-FAC4E70B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Scherg</dc:creator>
  <cp:keywords/>
  <dc:description/>
  <cp:lastModifiedBy>Benjamin Scherg</cp:lastModifiedBy>
  <cp:revision>1</cp:revision>
  <dcterms:created xsi:type="dcterms:W3CDTF">2020-03-24T21:19:00Z</dcterms:created>
  <dcterms:modified xsi:type="dcterms:W3CDTF">2020-03-24T21:24:00Z</dcterms:modified>
</cp:coreProperties>
</file>