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E01" w:rsidRDefault="005617F6">
      <w:r>
        <w:t>We are looking for a Licensed Architect</w:t>
      </w:r>
      <w:r>
        <w:t xml:space="preserve"> for an immediate opening in our Twin Cities location.</w:t>
      </w:r>
      <w:r>
        <w:br/>
      </w:r>
      <w:r>
        <w:br/>
        <w:t xml:space="preserve">SUMMARY: Our Project Architects are responsible, as a design professional, for the production of innovative, appropriate, cost effective, designs, drawings and specifications in his/her discipline for assigned projects.  Further, they maintain professional registration and signs/seals documents prepared under his/her supervision. This position will be part of our Food &amp; Beverage, Distribution Warehousing, and Consumer Products Manufacturing Facilities group. 3-5 </w:t>
      </w:r>
      <w:proofErr w:type="spellStart"/>
      <w:r>
        <w:t>years experience</w:t>
      </w:r>
      <w:proofErr w:type="spellEnd"/>
      <w:r>
        <w:t xml:space="preserve"> is desired for Project Architect-I, 5-8 years for a Project Architect II, and 10+ for a Sr. Architect/Team Leader.</w:t>
      </w:r>
      <w:r>
        <w:br/>
      </w:r>
      <w:r>
        <w:br/>
        <w:t>We are also looking for a 15+ year experienced architect for a group management role leading this division for the company in the Midwest Region.</w:t>
      </w:r>
      <w:bookmarkStart w:id="0" w:name="_GoBack"/>
      <w:bookmarkEnd w:id="0"/>
    </w:p>
    <w:sectPr w:rsidR="005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F6"/>
    <w:rsid w:val="005617F6"/>
    <w:rsid w:val="005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CB24"/>
  <w15:chartTrackingRefBased/>
  <w15:docId w15:val="{4F2A417C-049E-4311-A835-31F4FFE1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2020-03-20T21:36:00Z</dcterms:created>
  <dcterms:modified xsi:type="dcterms:W3CDTF">2020-03-20T21:41:00Z</dcterms:modified>
</cp:coreProperties>
</file>