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C9589" w14:textId="77777777" w:rsidR="0046724F" w:rsidRDefault="0046724F">
      <w:r>
        <w:t xml:space="preserve">We're seeking an electrical engineer with experience designing power distribution systems within industrial manufacturing facilities (Food &amp; Beverage, Consumer Products, Pharmaceutical, Water/Wastewater, </w:t>
      </w:r>
      <w:proofErr w:type="spellStart"/>
      <w:r>
        <w:t>etc</w:t>
      </w:r>
      <w:proofErr w:type="spellEnd"/>
      <w:r>
        <w:t>).</w:t>
      </w:r>
      <w:r>
        <w:br/>
      </w:r>
      <w:r>
        <w:br/>
        <w:t xml:space="preserve">A variety of roles are available including: Project Engineer, Project Manager, Team Leader, and Group Leader.  </w:t>
      </w:r>
    </w:p>
    <w:p w14:paraId="6F718C6C" w14:textId="0A0697C4" w:rsidR="0046724F" w:rsidRDefault="0046724F">
      <w:r>
        <w:t xml:space="preserve">Locations include:  Green Bay, WI – St. Louis, MO – Minneapolis, MN – Atlanta, GA – Jacksonville, FL – Madison, WI – </w:t>
      </w:r>
      <w:r w:rsidR="00F9472A">
        <w:t xml:space="preserve">Boise, ID - </w:t>
      </w:r>
      <w:bookmarkStart w:id="0" w:name="_GoBack"/>
      <w:bookmarkEnd w:id="0"/>
      <w:r>
        <w:t>Milwaukee, WI – Dallas, TX – Denver, CO – Rockville, MD, and others.</w:t>
      </w:r>
      <w:r>
        <w:br/>
      </w:r>
      <w:r>
        <w:br/>
        <w:t>Description</w:t>
      </w:r>
      <w:r>
        <w:br/>
        <w:t xml:space="preserve">Responsibilities/ Duties: </w:t>
      </w:r>
      <w:r>
        <w:br/>
        <w:t>Applicant shall have knowledge and experience in the design and methods of installation of Medium Voltage (MV) power distribution.</w:t>
      </w:r>
      <w:r>
        <w:br/>
        <w:t>Applicant shall be able to design and write vendor specifications for MV transformers and Secondary Low Voltage Switchgear.</w:t>
      </w:r>
      <w:r>
        <w:br/>
        <w:t>Applicant shall have working knowledge of the National Electric Code - NFPA 70 and the Standard for Electrical Safety in the Workplace - NFPA 70E.</w:t>
      </w:r>
      <w:r>
        <w:br/>
        <w:t>Applicant shall have knowledge and experience with Ungrounded and High-Resistance Neutral Grounded systems, including Fault detection/alarming/locating equipment.</w:t>
      </w:r>
      <w:r>
        <w:br/>
        <w:t>Applicant shall have knowledge and experience with Arc Energy Reduction methods - per NEC, Article 240.87.</w:t>
      </w:r>
      <w:r>
        <w:br/>
        <w:t>Applicant shall be proficient in the use of SKM software.</w:t>
      </w:r>
      <w:r>
        <w:br/>
        <w:t>Applicant shall be able to perform coordination studies for electrical power distribution, to define protective devices and any other elements necessary for an adequate electrical operation of a facility.</w:t>
      </w:r>
      <w:r>
        <w:br/>
        <w:t>Where required for circuit breakers, applicant shall be able to calculate and provide device/relay/trip unit settings.</w:t>
      </w:r>
      <w:r>
        <w:br/>
        <w:t>Applicant shall be able to perform short-circuit analysis (Phase-to-Phase and Phase-to-Ground).</w:t>
      </w:r>
      <w:r>
        <w:br/>
        <w:t>Applicant shall be able to complete voltage drop calculations.</w:t>
      </w:r>
      <w:r>
        <w:br/>
        <w:t>Applicant shall be able to complete an Arc Flash study and model.</w:t>
      </w:r>
      <w:r>
        <w:br/>
        <w:t>Thorough understanding and experience in completing California Title 24 application preferred.</w:t>
      </w:r>
      <w:r>
        <w:br/>
      </w:r>
      <w:r>
        <w:br/>
      </w:r>
      <w:r>
        <w:br/>
        <w:t xml:space="preserve">Education/Experience: Bachelor’s degree in discipline.  Project Engineer – 3 years minimum experience.  Project Manager – 6 years minimum experience.  Team Leader – 8 years minimum experience and PE.  Group Leader – 12 years minimum experience and PE.  </w:t>
      </w:r>
    </w:p>
    <w:p w14:paraId="7224FB66" w14:textId="77777777" w:rsidR="00575E01" w:rsidRDefault="0046724F">
      <w:r>
        <w:br/>
      </w:r>
      <w:r>
        <w:br/>
        <w:t>Environmental Factors and/or Physical Requirements: While performing the duties of this job, this position is required to have ordinary ambulatory skills sufficient to visit other locations; and the ability to stand, walk, stoop, kneel, crouch, and manipulate (lift, carry, move) light to medium weights of 10-50 pounds. Requires good hand-eye coordination, arm, hand and finger dexterity, including ability to grasp, and visual acuity to use a keyboard, operate equipment and read application/form information. The associate frequently is required to sit, reach with hands and arms, talk and hear.</w:t>
      </w:r>
    </w:p>
    <w:sectPr w:rsidR="0057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4F"/>
    <w:rsid w:val="0046724F"/>
    <w:rsid w:val="00575E01"/>
    <w:rsid w:val="00F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9327"/>
  <w15:chartTrackingRefBased/>
  <w15:docId w15:val="{5703461C-93A5-419B-A9A6-A7EFF737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2</cp:revision>
  <dcterms:created xsi:type="dcterms:W3CDTF">2020-03-20T21:47:00Z</dcterms:created>
  <dcterms:modified xsi:type="dcterms:W3CDTF">2020-03-20T21:55:00Z</dcterms:modified>
</cp:coreProperties>
</file>